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E8F1" w14:textId="46D0811D" w:rsidR="00D1210E" w:rsidRPr="00D1210E" w:rsidRDefault="00D1210E" w:rsidP="007808EB">
      <w:pPr>
        <w:widowControl w:val="0"/>
        <w:autoSpaceDE w:val="0"/>
        <w:autoSpaceDN w:val="0"/>
        <w:adjustRightInd w:val="0"/>
        <w:rPr>
          <w:rFonts w:ascii="Times New Roman" w:hAnsi="Times New Roman" w:cs="Times New Roman"/>
          <w:b/>
          <w:lang w:val="en-US"/>
        </w:rPr>
      </w:pPr>
      <w:r w:rsidRPr="00D1210E">
        <w:rPr>
          <w:rFonts w:ascii="Times New Roman" w:hAnsi="Times New Roman" w:cs="Times New Roman"/>
          <w:b/>
          <w:lang w:val="en-US"/>
        </w:rPr>
        <w:t>Calculation IPAQ</w:t>
      </w:r>
    </w:p>
    <w:p w14:paraId="5E2EDC91" w14:textId="77777777" w:rsidR="00D1210E" w:rsidRDefault="00D1210E" w:rsidP="007808EB">
      <w:pPr>
        <w:widowControl w:val="0"/>
        <w:autoSpaceDE w:val="0"/>
        <w:autoSpaceDN w:val="0"/>
        <w:adjustRightInd w:val="0"/>
        <w:rPr>
          <w:rFonts w:ascii="Times New Roman" w:hAnsi="Times New Roman" w:cs="Times New Roman"/>
          <w:lang w:val="en-US"/>
        </w:rPr>
      </w:pPr>
    </w:p>
    <w:p w14:paraId="33D509BE"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Data collected with IPAQ can be reported as a continuous measure. One measure of</w:t>
      </w:r>
    </w:p>
    <w:p w14:paraId="0EE38FC6"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volume of activity can be computed by weighting each type of activity by its</w:t>
      </w:r>
    </w:p>
    <w:p w14:paraId="4B0F58ED"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energy requirements defined in METs to yield a score in MET–minutes. METs are</w:t>
      </w:r>
    </w:p>
    <w:p w14:paraId="26D34634"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multiples of the resting metabolic rate and a MET-minute is computed by multiplying</w:t>
      </w:r>
    </w:p>
    <w:p w14:paraId="12390505"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MET score of an activity by the minutes performed. MET-minute scores are</w:t>
      </w:r>
    </w:p>
    <w:p w14:paraId="30825946"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equivalent to kilocalories for a </w:t>
      </w:r>
      <w:proofErr w:type="gramStart"/>
      <w:r>
        <w:rPr>
          <w:rFonts w:ascii="Times New Roman" w:hAnsi="Times New Roman" w:cs="Times New Roman"/>
          <w:lang w:val="en-US"/>
        </w:rPr>
        <w:t>60 kilogram</w:t>
      </w:r>
      <w:proofErr w:type="gramEnd"/>
      <w:r>
        <w:rPr>
          <w:rFonts w:ascii="Times New Roman" w:hAnsi="Times New Roman" w:cs="Times New Roman"/>
          <w:lang w:val="en-US"/>
        </w:rPr>
        <w:t xml:space="preserve"> person. Kilocalories may be computed</w:t>
      </w:r>
    </w:p>
    <w:p w14:paraId="13A79EB6"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from MET-minutes using the following equation: MET-min x (weight in kilograms/60</w:t>
      </w:r>
    </w:p>
    <w:p w14:paraId="20805C26" w14:textId="77777777" w:rsidR="007808EB" w:rsidRDefault="007808EB" w:rsidP="007808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kilograms). MET-minutes/day or MET-minutes/week can be presented although the</w:t>
      </w:r>
    </w:p>
    <w:p w14:paraId="775BE1D6" w14:textId="77777777" w:rsidR="004E57B5" w:rsidRDefault="007808EB" w:rsidP="007808EB">
      <w:pPr>
        <w:rPr>
          <w:rFonts w:ascii="Times New Roman" w:hAnsi="Times New Roman" w:cs="Times New Roman"/>
          <w:lang w:val="en-US"/>
        </w:rPr>
      </w:pPr>
      <w:r>
        <w:rPr>
          <w:rFonts w:ascii="Times New Roman" w:hAnsi="Times New Roman" w:cs="Times New Roman"/>
          <w:lang w:val="en-US"/>
        </w:rPr>
        <w:t>latter is more frequently used and is thus suggested.</w:t>
      </w:r>
    </w:p>
    <w:p w14:paraId="1AF3CC40" w14:textId="77777777" w:rsidR="007C08C3" w:rsidRDefault="007C08C3" w:rsidP="007808EB">
      <w:pPr>
        <w:rPr>
          <w:rFonts w:ascii="Times New Roman" w:hAnsi="Times New Roman" w:cs="Times New Roman"/>
          <w:lang w:val="en-US"/>
        </w:rPr>
      </w:pPr>
    </w:p>
    <w:p w14:paraId="15EF7052"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selected MET values were derived from work undertaken during the IPAQ</w:t>
      </w:r>
    </w:p>
    <w:p w14:paraId="1DB4AEB1"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Reliability Study undertaken in 2000-2001</w:t>
      </w:r>
      <w:r>
        <w:rPr>
          <w:rFonts w:ascii="Times New Roman" w:hAnsi="Times New Roman" w:cs="Times New Roman"/>
          <w:sz w:val="16"/>
          <w:szCs w:val="16"/>
          <w:lang w:val="en-US"/>
        </w:rPr>
        <w:t>3</w:t>
      </w:r>
      <w:r>
        <w:rPr>
          <w:rFonts w:ascii="Times New Roman" w:hAnsi="Times New Roman" w:cs="Times New Roman"/>
          <w:lang w:val="en-US"/>
        </w:rPr>
        <w:t>. Using the Ainsworth et al. Compendium</w:t>
      </w:r>
    </w:p>
    <w:p w14:paraId="379E78EB"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(Med Sci Sports Med 2000) an average MET score was derived for each type of</w:t>
      </w:r>
    </w:p>
    <w:p w14:paraId="5591A730"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activity. For example; all types of walking were included and an average MET value</w:t>
      </w:r>
    </w:p>
    <w:p w14:paraId="4FC7B1C8"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for walking was created. The same procedure was undertaken for moderate-intensity</w:t>
      </w:r>
    </w:p>
    <w:p w14:paraId="3AFC1B3A"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activities and vigorous-intensity activities. The following values continue to be used</w:t>
      </w:r>
    </w:p>
    <w:p w14:paraId="74AD442D"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for the analysis of IPAQ data: Walking = 3.3 METs, Moderate PA = 4.0 METs and</w:t>
      </w:r>
    </w:p>
    <w:p w14:paraId="361D76D2" w14:textId="77777777" w:rsidR="007C08C3" w:rsidRDefault="007C08C3" w:rsidP="007C08C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Vigorous PA = 8.0 METs. U</w:t>
      </w:r>
      <w:bookmarkStart w:id="0" w:name="_GoBack"/>
      <w:bookmarkEnd w:id="0"/>
      <w:r>
        <w:rPr>
          <w:rFonts w:ascii="Times New Roman" w:hAnsi="Times New Roman" w:cs="Times New Roman"/>
          <w:lang w:val="en-US"/>
        </w:rPr>
        <w:t>sing these values, four continuous scores are defined:</w:t>
      </w:r>
    </w:p>
    <w:p w14:paraId="47F61897" w14:textId="77777777" w:rsidR="00D1210E" w:rsidRDefault="00D1210E" w:rsidP="007C08C3">
      <w:pPr>
        <w:widowControl w:val="0"/>
        <w:autoSpaceDE w:val="0"/>
        <w:autoSpaceDN w:val="0"/>
        <w:adjustRightInd w:val="0"/>
        <w:rPr>
          <w:rFonts w:ascii="Times New Roman" w:hAnsi="Times New Roman" w:cs="Times New Roman"/>
          <w:lang w:val="en-US"/>
        </w:rPr>
      </w:pPr>
    </w:p>
    <w:p w14:paraId="23643586" w14:textId="53D55FCD" w:rsidR="007C08C3" w:rsidRPr="00D1210E" w:rsidRDefault="007C08C3" w:rsidP="007C08C3">
      <w:pPr>
        <w:widowControl w:val="0"/>
        <w:autoSpaceDE w:val="0"/>
        <w:autoSpaceDN w:val="0"/>
        <w:adjustRightInd w:val="0"/>
        <w:rPr>
          <w:rFonts w:ascii="Times New Roman" w:hAnsi="Times New Roman" w:cs="Times New Roman"/>
          <w:color w:val="FF0000"/>
          <w:sz w:val="28"/>
          <w:szCs w:val="20"/>
          <w:lang w:val="en-US"/>
        </w:rPr>
      </w:pPr>
      <w:r w:rsidRPr="00D1210E">
        <w:rPr>
          <w:rFonts w:ascii="Times New Roman" w:hAnsi="Times New Roman" w:cs="Times New Roman"/>
          <w:color w:val="FF0000"/>
          <w:sz w:val="28"/>
          <w:szCs w:val="20"/>
          <w:lang w:val="en-US"/>
        </w:rPr>
        <w:t>Walking MET-minutes/week = 3.3 * walking minutes * walking days</w:t>
      </w:r>
    </w:p>
    <w:p w14:paraId="3BC9116A" w14:textId="77777777" w:rsidR="00D1210E" w:rsidRPr="00D1210E" w:rsidRDefault="00D1210E" w:rsidP="007C08C3">
      <w:pPr>
        <w:widowControl w:val="0"/>
        <w:autoSpaceDE w:val="0"/>
        <w:autoSpaceDN w:val="0"/>
        <w:adjustRightInd w:val="0"/>
        <w:rPr>
          <w:rFonts w:ascii="Times New Roman" w:hAnsi="Times New Roman" w:cs="Times New Roman"/>
          <w:color w:val="FF0000"/>
          <w:sz w:val="28"/>
          <w:szCs w:val="20"/>
          <w:lang w:val="en-US"/>
        </w:rPr>
      </w:pPr>
    </w:p>
    <w:p w14:paraId="56662A59" w14:textId="77777777" w:rsidR="007C08C3" w:rsidRPr="00D1210E" w:rsidRDefault="007C08C3" w:rsidP="007C08C3">
      <w:pPr>
        <w:widowControl w:val="0"/>
        <w:autoSpaceDE w:val="0"/>
        <w:autoSpaceDN w:val="0"/>
        <w:adjustRightInd w:val="0"/>
        <w:rPr>
          <w:rFonts w:ascii="Times New Roman" w:hAnsi="Times New Roman" w:cs="Times New Roman"/>
          <w:color w:val="FF0000"/>
          <w:sz w:val="28"/>
          <w:szCs w:val="20"/>
          <w:lang w:val="en-US"/>
        </w:rPr>
      </w:pPr>
      <w:r w:rsidRPr="00D1210E">
        <w:rPr>
          <w:rFonts w:ascii="Times New Roman" w:hAnsi="Times New Roman" w:cs="Times New Roman"/>
          <w:color w:val="FF0000"/>
          <w:sz w:val="28"/>
          <w:szCs w:val="20"/>
          <w:lang w:val="en-US"/>
        </w:rPr>
        <w:t>Moderate MET-minutes/week = 4.0 * moderate-intensity activity minutes * moderate days</w:t>
      </w:r>
    </w:p>
    <w:p w14:paraId="2BADF676" w14:textId="77777777" w:rsidR="00D1210E" w:rsidRPr="00D1210E" w:rsidRDefault="00D1210E" w:rsidP="007C08C3">
      <w:pPr>
        <w:widowControl w:val="0"/>
        <w:autoSpaceDE w:val="0"/>
        <w:autoSpaceDN w:val="0"/>
        <w:adjustRightInd w:val="0"/>
        <w:rPr>
          <w:rFonts w:ascii="Times New Roman" w:hAnsi="Times New Roman" w:cs="Times New Roman"/>
          <w:color w:val="FF0000"/>
          <w:sz w:val="28"/>
          <w:szCs w:val="20"/>
          <w:lang w:val="en-US"/>
        </w:rPr>
      </w:pPr>
    </w:p>
    <w:p w14:paraId="28737BEA" w14:textId="77777777" w:rsidR="007C08C3" w:rsidRPr="00D1210E" w:rsidRDefault="007C08C3" w:rsidP="007C08C3">
      <w:pPr>
        <w:widowControl w:val="0"/>
        <w:autoSpaceDE w:val="0"/>
        <w:autoSpaceDN w:val="0"/>
        <w:adjustRightInd w:val="0"/>
        <w:rPr>
          <w:rFonts w:ascii="Times New Roman" w:hAnsi="Times New Roman" w:cs="Times New Roman"/>
          <w:color w:val="FF0000"/>
          <w:sz w:val="28"/>
          <w:szCs w:val="20"/>
          <w:lang w:val="en-US"/>
        </w:rPr>
      </w:pPr>
      <w:r w:rsidRPr="00D1210E">
        <w:rPr>
          <w:rFonts w:ascii="Times New Roman" w:hAnsi="Times New Roman" w:cs="Times New Roman"/>
          <w:color w:val="FF0000"/>
          <w:sz w:val="28"/>
          <w:szCs w:val="20"/>
          <w:lang w:val="en-US"/>
        </w:rPr>
        <w:t>Vigorous MET-minutes/week = 8.0 * vigorous-intensity activity minutes * vigorous-intensity days</w:t>
      </w:r>
    </w:p>
    <w:p w14:paraId="4BD4D65F" w14:textId="77777777" w:rsidR="00D1210E" w:rsidRPr="00D1210E" w:rsidRDefault="00D1210E" w:rsidP="007C08C3">
      <w:pPr>
        <w:widowControl w:val="0"/>
        <w:autoSpaceDE w:val="0"/>
        <w:autoSpaceDN w:val="0"/>
        <w:adjustRightInd w:val="0"/>
        <w:rPr>
          <w:rFonts w:ascii="Times New Roman" w:hAnsi="Times New Roman" w:cs="Times New Roman"/>
          <w:color w:val="FF0000"/>
          <w:sz w:val="28"/>
          <w:szCs w:val="20"/>
          <w:lang w:val="en-US"/>
        </w:rPr>
      </w:pPr>
    </w:p>
    <w:p w14:paraId="716582D7" w14:textId="77777777" w:rsidR="007C08C3" w:rsidRPr="00D1210E" w:rsidRDefault="007C08C3" w:rsidP="007C08C3">
      <w:pPr>
        <w:widowControl w:val="0"/>
        <w:autoSpaceDE w:val="0"/>
        <w:autoSpaceDN w:val="0"/>
        <w:adjustRightInd w:val="0"/>
        <w:rPr>
          <w:rFonts w:ascii="Times New Roman" w:hAnsi="Times New Roman" w:cs="Times New Roman"/>
          <w:color w:val="FF0000"/>
          <w:sz w:val="28"/>
          <w:szCs w:val="20"/>
          <w:lang w:val="en-US"/>
        </w:rPr>
      </w:pPr>
      <w:r w:rsidRPr="00D1210E">
        <w:rPr>
          <w:rFonts w:ascii="Times New Roman" w:hAnsi="Times New Roman" w:cs="Times New Roman"/>
          <w:color w:val="FF0000"/>
          <w:sz w:val="28"/>
          <w:szCs w:val="20"/>
          <w:lang w:val="en-US"/>
        </w:rPr>
        <w:t xml:space="preserve">Total physical activity MET-minutes/week = sum of Walking + Moderate + Vigorous </w:t>
      </w:r>
      <w:proofErr w:type="spellStart"/>
      <w:r w:rsidRPr="00D1210E">
        <w:rPr>
          <w:rFonts w:ascii="Times New Roman" w:hAnsi="Times New Roman" w:cs="Times New Roman"/>
          <w:color w:val="FF0000"/>
          <w:sz w:val="28"/>
          <w:szCs w:val="20"/>
          <w:lang w:val="en-US"/>
        </w:rPr>
        <w:t>METminutes</w:t>
      </w:r>
      <w:proofErr w:type="spellEnd"/>
      <w:r w:rsidRPr="00D1210E">
        <w:rPr>
          <w:rFonts w:ascii="Times New Roman" w:hAnsi="Times New Roman" w:cs="Times New Roman"/>
          <w:color w:val="FF0000"/>
          <w:sz w:val="28"/>
          <w:szCs w:val="20"/>
          <w:lang w:val="en-US"/>
        </w:rPr>
        <w:t>/</w:t>
      </w:r>
    </w:p>
    <w:p w14:paraId="5E597335" w14:textId="77777777" w:rsidR="007C08C3" w:rsidRPr="00D1210E" w:rsidRDefault="007C08C3" w:rsidP="007C08C3">
      <w:pPr>
        <w:widowControl w:val="0"/>
        <w:autoSpaceDE w:val="0"/>
        <w:autoSpaceDN w:val="0"/>
        <w:adjustRightInd w:val="0"/>
        <w:rPr>
          <w:rFonts w:ascii="Times New Roman" w:hAnsi="Times New Roman" w:cs="Times New Roman"/>
          <w:color w:val="FF0000"/>
          <w:sz w:val="28"/>
          <w:szCs w:val="20"/>
          <w:lang w:val="en-US"/>
        </w:rPr>
      </w:pPr>
      <w:r w:rsidRPr="00D1210E">
        <w:rPr>
          <w:rFonts w:ascii="Times New Roman" w:hAnsi="Times New Roman" w:cs="Times New Roman"/>
          <w:color w:val="FF0000"/>
          <w:sz w:val="28"/>
          <w:szCs w:val="20"/>
          <w:lang w:val="en-US"/>
        </w:rPr>
        <w:t>week scores.</w:t>
      </w:r>
    </w:p>
    <w:p w14:paraId="471A37A4" w14:textId="77777777" w:rsidR="00D1210E" w:rsidRDefault="00D1210E" w:rsidP="007C08C3">
      <w:pPr>
        <w:widowControl w:val="0"/>
        <w:autoSpaceDE w:val="0"/>
        <w:autoSpaceDN w:val="0"/>
        <w:adjustRightInd w:val="0"/>
        <w:rPr>
          <w:rFonts w:ascii="Times New Roman" w:hAnsi="Times New Roman" w:cs="Times New Roman"/>
          <w:sz w:val="20"/>
          <w:szCs w:val="20"/>
          <w:lang w:val="en-US"/>
        </w:rPr>
      </w:pPr>
    </w:p>
    <w:p w14:paraId="480A2702" w14:textId="77777777" w:rsidR="001F032A" w:rsidRDefault="001F032A" w:rsidP="001F032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IPAQ sitting question is an additional indicator variable of time spent in</w:t>
      </w:r>
    </w:p>
    <w:p w14:paraId="48875B75" w14:textId="77777777" w:rsidR="001F032A" w:rsidRDefault="001F032A" w:rsidP="001F032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sedentary activity and is not included as part of any summary score of physical</w:t>
      </w:r>
    </w:p>
    <w:p w14:paraId="0BCC6848" w14:textId="77777777" w:rsidR="001F032A" w:rsidRDefault="001F032A" w:rsidP="001F032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activity. Data on sitting should be reported as median values and interquartile ranges.</w:t>
      </w:r>
    </w:p>
    <w:p w14:paraId="3BC93E4A" w14:textId="77777777" w:rsidR="001F032A" w:rsidRDefault="001F032A" w:rsidP="001F032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To-date there are few data on sedentary (sitting) </w:t>
      </w:r>
      <w:proofErr w:type="spellStart"/>
      <w:r>
        <w:rPr>
          <w:rFonts w:ascii="Times New Roman" w:hAnsi="Times New Roman" w:cs="Times New Roman"/>
          <w:lang w:val="en-US"/>
        </w:rPr>
        <w:t>behaviours</w:t>
      </w:r>
      <w:proofErr w:type="spellEnd"/>
      <w:r>
        <w:rPr>
          <w:rFonts w:ascii="Times New Roman" w:hAnsi="Times New Roman" w:cs="Times New Roman"/>
          <w:lang w:val="en-US"/>
        </w:rPr>
        <w:t xml:space="preserve"> and no well-accepted</w:t>
      </w:r>
    </w:p>
    <w:p w14:paraId="014099FA" w14:textId="32677633" w:rsidR="001F032A" w:rsidRPr="00D1210E" w:rsidRDefault="001F032A" w:rsidP="001F032A">
      <w:pPr>
        <w:widowControl w:val="0"/>
        <w:autoSpaceDE w:val="0"/>
        <w:autoSpaceDN w:val="0"/>
        <w:adjustRightInd w:val="0"/>
        <w:rPr>
          <w:lang w:val="en-US"/>
        </w:rPr>
      </w:pPr>
      <w:r>
        <w:rPr>
          <w:rFonts w:ascii="Times New Roman" w:hAnsi="Times New Roman" w:cs="Times New Roman"/>
          <w:lang w:val="en-US"/>
        </w:rPr>
        <w:t>thresholds for data presented as categorical levels.</w:t>
      </w:r>
    </w:p>
    <w:sectPr w:rsidR="001F032A" w:rsidRPr="00D1210E" w:rsidSect="001138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EB"/>
    <w:rsid w:val="0011381A"/>
    <w:rsid w:val="001F032A"/>
    <w:rsid w:val="004E57B5"/>
    <w:rsid w:val="007808EB"/>
    <w:rsid w:val="007C08C3"/>
    <w:rsid w:val="00C4361F"/>
    <w:rsid w:val="00D121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47675"/>
  <w14:defaultImageDpi w14:val="300"/>
  <w15:docId w15:val="{847E5827-1E56-CE45-9FBD-E38FB4C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A69F8C137E3499C351E8730A4070C" ma:contentTypeVersion="5" ma:contentTypeDescription="Een nieuw document maken." ma:contentTypeScope="" ma:versionID="47683f8df962aa4d15f2f8d37f879898">
  <xsd:schema xmlns:xsd="http://www.w3.org/2001/XMLSchema" xmlns:xs="http://www.w3.org/2001/XMLSchema" xmlns:p="http://schemas.microsoft.com/office/2006/metadata/properties" xmlns:ns1="http://schemas.microsoft.com/sharepoint/v3" xmlns:ns2="646f1fe2-8763-44d8-849d-512ec37a225f" xmlns:ns3="291447c6-2a87-4667-ae51-9195fd3c7d82" targetNamespace="http://schemas.microsoft.com/office/2006/metadata/properties" ma:root="true" ma:fieldsID="b623c00819ae822bf5953c4c4a9e461f" ns1:_="" ns2:_="" ns3:_="">
    <xsd:import namespace="http://schemas.microsoft.com/sharepoint/v3"/>
    <xsd:import namespace="646f1fe2-8763-44d8-849d-512ec37a225f"/>
    <xsd:import namespace="291447c6-2a87-4667-ae51-9195fd3c7d8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8"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f1fe2-8763-44d8-849d-512ec37a225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1447c6-2a87-4667-ae51-9195fd3c7d82" elementFormDefault="qualified">
    <xsd:import namespace="http://schemas.microsoft.com/office/2006/documentManagement/types"/>
    <xsd:import namespace="http://schemas.microsoft.com/office/infopath/2007/PartnerControls"/>
    <xsd:element name="Status" ma:index="9" nillable="true" ma:displayName="Status" ma:format="Dropdown" ma:internalName="Status" ma:readOnly="false">
      <xsd:simpleType>
        <xsd:restriction base="dms:Choice">
          <xsd:enumeration value="In ontwikkeling"/>
          <xsd:enumeration value="Feedback geven"/>
          <xsd:enumeration value="Afgewerk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291447c6-2a87-4667-ae51-9195fd3c7d8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9B6236-8571-40C2-A060-8F75FDD58C7F}"/>
</file>

<file path=customXml/itemProps2.xml><?xml version="1.0" encoding="utf-8"?>
<ds:datastoreItem xmlns:ds="http://schemas.openxmlformats.org/officeDocument/2006/customXml" ds:itemID="{1F363233-9EB6-4E8F-A310-9CF730F64EBB}"/>
</file>

<file path=customXml/itemProps3.xml><?xml version="1.0" encoding="utf-8"?>
<ds:datastoreItem xmlns:ds="http://schemas.openxmlformats.org/officeDocument/2006/customXml" ds:itemID="{9CCA126F-4B8D-4EB2-9CAC-2D66999CC82F}"/>
</file>

<file path=customXml/itemProps4.xml><?xml version="1.0" encoding="utf-8"?>
<ds:datastoreItem xmlns:ds="http://schemas.openxmlformats.org/officeDocument/2006/customXml" ds:itemID="{1958D89D-F46A-4E1B-A746-C7C96AAC0167}"/>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Borghouts</dc:creator>
  <cp:keywords/>
  <dc:description/>
  <cp:lastModifiedBy>Borghouts,Lars L.B.</cp:lastModifiedBy>
  <cp:revision>2</cp:revision>
  <dcterms:created xsi:type="dcterms:W3CDTF">2018-05-22T14:04:00Z</dcterms:created>
  <dcterms:modified xsi:type="dcterms:W3CDTF">2018-05-22T14:04:00Z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0x010100979A69F8C137E3499C351E8730A4070C</vt:lpwstr>
  </property>
</Properties>
</file>